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22C1" w14:textId="5EFE4D83" w:rsidR="00464FDD" w:rsidRPr="00464FDD" w:rsidRDefault="00464FDD" w:rsidP="00464FDD">
      <w:pPr>
        <w:pStyle w:val="Bibliography"/>
        <w:jc w:val="center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  <w:lang w:val="en-US"/>
        </w:rPr>
        <w:t xml:space="preserve">Strengths to Grow </w:t>
      </w:r>
      <w:r w:rsidRPr="00464FDD">
        <w:rPr>
          <w:rFonts w:ascii="Times" w:hAnsi="Times"/>
          <w:b/>
          <w:bCs/>
          <w:lang w:val="en-US"/>
        </w:rPr>
        <w:t>Sources</w:t>
      </w:r>
    </w:p>
    <w:p w14:paraId="33794172" w14:textId="77777777" w:rsidR="00464FDD" w:rsidRPr="00487031" w:rsidRDefault="00464FDD" w:rsidP="00464FDD">
      <w:pPr>
        <w:rPr>
          <w:lang w:val="en-US"/>
        </w:rPr>
      </w:pPr>
    </w:p>
    <w:p w14:paraId="4DD08B81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proofErr w:type="spellStart"/>
      <w:r w:rsidRPr="00B90F3F">
        <w:rPr>
          <w:rFonts w:ascii="Times" w:hAnsi="Times"/>
          <w:lang w:val="en-US"/>
        </w:rPr>
        <w:t>Dahlsgaard</w:t>
      </w:r>
      <w:proofErr w:type="spellEnd"/>
      <w:r w:rsidRPr="00B90F3F">
        <w:rPr>
          <w:rFonts w:ascii="Times" w:hAnsi="Times"/>
          <w:lang w:val="en-US"/>
        </w:rPr>
        <w:t xml:space="preserve">, K., Peterson, C., &amp; Seligman, M. E. P. (2005). Shared Virtue: The Convergence of Valued Human Strengths across Culture and History. </w:t>
      </w:r>
      <w:r w:rsidRPr="00B90F3F">
        <w:rPr>
          <w:rFonts w:ascii="Times" w:hAnsi="Times"/>
          <w:i/>
          <w:iCs/>
          <w:lang w:val="en-US"/>
        </w:rPr>
        <w:t>Review of General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9</w:t>
      </w:r>
      <w:r w:rsidRPr="00B90F3F">
        <w:rPr>
          <w:rFonts w:ascii="Times" w:hAnsi="Times"/>
          <w:lang w:val="en-US"/>
        </w:rPr>
        <w:t>(3), 203–213. https://doi.org/10.1037/1089-2680.9.3.203</w:t>
      </w:r>
    </w:p>
    <w:p w14:paraId="5484AC94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00DD8602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Gillham, J., Adams-Deutsch, Z., Werner, J., </w:t>
      </w:r>
      <w:proofErr w:type="spellStart"/>
      <w:r w:rsidRPr="00B90F3F">
        <w:rPr>
          <w:rFonts w:ascii="Times" w:hAnsi="Times"/>
          <w:lang w:val="en-US"/>
        </w:rPr>
        <w:t>Reivich</w:t>
      </w:r>
      <w:proofErr w:type="spellEnd"/>
      <w:r w:rsidRPr="00B90F3F">
        <w:rPr>
          <w:rFonts w:ascii="Times" w:hAnsi="Times"/>
          <w:lang w:val="en-US"/>
        </w:rPr>
        <w:t>, K., Coulter-</w:t>
      </w:r>
      <w:proofErr w:type="spellStart"/>
      <w:r w:rsidRPr="00B90F3F">
        <w:rPr>
          <w:rFonts w:ascii="Times" w:hAnsi="Times"/>
          <w:lang w:val="en-US"/>
        </w:rPr>
        <w:t>Heindl</w:t>
      </w:r>
      <w:proofErr w:type="spellEnd"/>
      <w:r w:rsidRPr="00B90F3F">
        <w:rPr>
          <w:rFonts w:ascii="Times" w:hAnsi="Times"/>
          <w:lang w:val="en-US"/>
        </w:rPr>
        <w:t xml:space="preserve">, V., </w:t>
      </w:r>
      <w:proofErr w:type="spellStart"/>
      <w:r w:rsidRPr="00B90F3F">
        <w:rPr>
          <w:rFonts w:ascii="Times" w:hAnsi="Times"/>
          <w:lang w:val="en-US"/>
        </w:rPr>
        <w:t>Linkins</w:t>
      </w:r>
      <w:proofErr w:type="spellEnd"/>
      <w:r w:rsidRPr="00B90F3F">
        <w:rPr>
          <w:rFonts w:ascii="Times" w:hAnsi="Times"/>
          <w:lang w:val="en-US"/>
        </w:rPr>
        <w:t xml:space="preserve">, M., Winder, B., Peterson, C., Park, N., </w:t>
      </w:r>
      <w:proofErr w:type="spellStart"/>
      <w:r w:rsidRPr="00B90F3F">
        <w:rPr>
          <w:rFonts w:ascii="Times" w:hAnsi="Times"/>
          <w:lang w:val="en-US"/>
        </w:rPr>
        <w:t>Abenavoli</w:t>
      </w:r>
      <w:proofErr w:type="spellEnd"/>
      <w:r w:rsidRPr="00B90F3F">
        <w:rPr>
          <w:rFonts w:ascii="Times" w:hAnsi="Times"/>
          <w:lang w:val="en-US"/>
        </w:rPr>
        <w:t xml:space="preserve">, R., </w:t>
      </w:r>
      <w:proofErr w:type="spellStart"/>
      <w:r w:rsidRPr="00B90F3F">
        <w:rPr>
          <w:rFonts w:ascii="Times" w:hAnsi="Times"/>
          <w:lang w:val="en-US"/>
        </w:rPr>
        <w:t>Contero</w:t>
      </w:r>
      <w:proofErr w:type="spellEnd"/>
      <w:r w:rsidRPr="00B90F3F">
        <w:rPr>
          <w:rFonts w:ascii="Times" w:hAnsi="Times"/>
          <w:lang w:val="en-US"/>
        </w:rPr>
        <w:t xml:space="preserve">, A., &amp; Seligman, M. E. P. (2011). Character strengths predict subjective well-being during adolescence. </w:t>
      </w:r>
      <w:r w:rsidRPr="00B90F3F">
        <w:rPr>
          <w:rFonts w:ascii="Times" w:hAnsi="Times"/>
          <w:i/>
          <w:iCs/>
          <w:lang w:val="en-US"/>
        </w:rPr>
        <w:t>The Journal of Positive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6</w:t>
      </w:r>
      <w:r w:rsidRPr="00B90F3F">
        <w:rPr>
          <w:rFonts w:ascii="Times" w:hAnsi="Times"/>
          <w:lang w:val="en-US"/>
        </w:rPr>
        <w:t>(1), 31–44. https://doi.org/10.1080/17439760.2010.536773</w:t>
      </w:r>
    </w:p>
    <w:p w14:paraId="4D6A9ED7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0E5C8D14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proofErr w:type="spellStart"/>
      <w:r w:rsidRPr="00B90F3F">
        <w:rPr>
          <w:rFonts w:ascii="Times" w:hAnsi="Times"/>
          <w:lang w:val="en-US"/>
        </w:rPr>
        <w:t>Ivtzan</w:t>
      </w:r>
      <w:proofErr w:type="spellEnd"/>
      <w:r w:rsidRPr="00B90F3F">
        <w:rPr>
          <w:rFonts w:ascii="Times" w:hAnsi="Times"/>
          <w:lang w:val="en-US"/>
        </w:rPr>
        <w:t xml:space="preserve">, I., </w:t>
      </w:r>
      <w:proofErr w:type="spellStart"/>
      <w:r w:rsidRPr="00B90F3F">
        <w:rPr>
          <w:rFonts w:ascii="Times" w:hAnsi="Times"/>
          <w:lang w:val="en-US"/>
        </w:rPr>
        <w:t>Niemiec</w:t>
      </w:r>
      <w:proofErr w:type="spellEnd"/>
      <w:r w:rsidRPr="00B90F3F">
        <w:rPr>
          <w:rFonts w:ascii="Times" w:hAnsi="Times"/>
          <w:lang w:val="en-US"/>
        </w:rPr>
        <w:t xml:space="preserve">, R. M., &amp; Briscoe, C. (2016). A study investigating the effects of Mindfulness-Based Strengths Practice (MBSP) on wellbeing. </w:t>
      </w:r>
      <w:r w:rsidRPr="00B90F3F">
        <w:rPr>
          <w:rFonts w:ascii="Times" w:hAnsi="Times"/>
          <w:i/>
          <w:iCs/>
          <w:lang w:val="en-US"/>
        </w:rPr>
        <w:t>International Journal of Wellbeing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6</w:t>
      </w:r>
      <w:r w:rsidRPr="00B90F3F">
        <w:rPr>
          <w:rFonts w:ascii="Times" w:hAnsi="Times"/>
          <w:lang w:val="en-US"/>
        </w:rPr>
        <w:t>(2), 1–13. https://doi.org/10/gfscgj</w:t>
      </w:r>
    </w:p>
    <w:p w14:paraId="0F9CF795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13D2D544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  <w:proofErr w:type="spellStart"/>
      <w:r w:rsidRPr="00B90F3F">
        <w:rPr>
          <w:rFonts w:ascii="Times" w:hAnsi="Times"/>
          <w:lang w:val="en-US"/>
        </w:rPr>
        <w:t>Jach</w:t>
      </w:r>
      <w:proofErr w:type="spellEnd"/>
      <w:r w:rsidRPr="00B90F3F">
        <w:rPr>
          <w:rFonts w:ascii="Times" w:hAnsi="Times"/>
          <w:lang w:val="en-US"/>
        </w:rPr>
        <w:t xml:space="preserve">, H. K., Sun, J., </w:t>
      </w:r>
      <w:proofErr w:type="spellStart"/>
      <w:r w:rsidRPr="00B90F3F">
        <w:rPr>
          <w:rFonts w:ascii="Times" w:hAnsi="Times"/>
          <w:lang w:val="en-US"/>
        </w:rPr>
        <w:t>Loton</w:t>
      </w:r>
      <w:proofErr w:type="spellEnd"/>
      <w:r w:rsidRPr="00B90F3F">
        <w:rPr>
          <w:rFonts w:ascii="Times" w:hAnsi="Times"/>
          <w:lang w:val="en-US"/>
        </w:rPr>
        <w:t xml:space="preserve">, D., Chin, T.-C., &amp; Waters, L. (2018). Strengths and subjective wellbeing in adolescence: Strength-based parenting and the moderating effect of mindset. </w:t>
      </w:r>
      <w:r w:rsidRPr="00B90F3F">
        <w:rPr>
          <w:rFonts w:ascii="Times" w:hAnsi="Times"/>
          <w:i/>
          <w:iCs/>
          <w:lang w:val="en-US"/>
        </w:rPr>
        <w:t>Journal of Happiness Studies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19</w:t>
      </w:r>
      <w:r w:rsidRPr="00B90F3F">
        <w:rPr>
          <w:rFonts w:ascii="Times" w:hAnsi="Times"/>
          <w:lang w:val="en-US"/>
        </w:rPr>
        <w:t xml:space="preserve">(2), 567–586. </w:t>
      </w:r>
      <w:r w:rsidRPr="00EC0DCD">
        <w:rPr>
          <w:rFonts w:ascii="Times" w:hAnsi="Times"/>
          <w:lang w:val="en-US"/>
        </w:rPr>
        <w:t>https://doi.org/10/gfscg9</w:t>
      </w:r>
    </w:p>
    <w:p w14:paraId="1A4C45C8" w14:textId="77777777" w:rsidR="00464FDD" w:rsidRDefault="00464FDD" w:rsidP="00464FDD">
      <w:pPr>
        <w:rPr>
          <w:lang w:val="en-US"/>
        </w:rPr>
      </w:pPr>
    </w:p>
    <w:p w14:paraId="7B1DC658" w14:textId="77777777" w:rsidR="00464FDD" w:rsidRPr="00834331" w:rsidRDefault="00464FDD" w:rsidP="00464FDD">
      <w:pPr>
        <w:rPr>
          <w:rFonts w:ascii="Times" w:hAnsi="Times"/>
        </w:rPr>
      </w:pPr>
      <w:r w:rsidRPr="00834331">
        <w:rPr>
          <w:rFonts w:ascii="Times" w:hAnsi="Times"/>
        </w:rPr>
        <w:t xml:space="preserve">Lottman, T. J., </w:t>
      </w:r>
      <w:proofErr w:type="spellStart"/>
      <w:r w:rsidRPr="00834331">
        <w:rPr>
          <w:rFonts w:ascii="Times" w:hAnsi="Times"/>
        </w:rPr>
        <w:t>Zawaly</w:t>
      </w:r>
      <w:proofErr w:type="spellEnd"/>
      <w:r w:rsidRPr="00834331">
        <w:rPr>
          <w:rFonts w:ascii="Times" w:hAnsi="Times"/>
        </w:rPr>
        <w:t xml:space="preserve">, S., &amp; </w:t>
      </w:r>
      <w:proofErr w:type="spellStart"/>
      <w:r w:rsidRPr="00834331">
        <w:rPr>
          <w:rFonts w:ascii="Times" w:hAnsi="Times"/>
        </w:rPr>
        <w:t>Niemiec</w:t>
      </w:r>
      <w:proofErr w:type="spellEnd"/>
      <w:r w:rsidRPr="00834331">
        <w:rPr>
          <w:rFonts w:ascii="Times" w:hAnsi="Times"/>
        </w:rPr>
        <w:t xml:space="preserve">, R. (2017). Well-being and well-doing: Bringing mindfulness and character strengths to the early childhood classroom and home. In C. Proctor (Ed.), </w:t>
      </w:r>
      <w:r w:rsidRPr="00834331">
        <w:rPr>
          <w:rFonts w:ascii="Times" w:hAnsi="Times"/>
          <w:i/>
          <w:iCs/>
        </w:rPr>
        <w:t>Positive Psychology Interventions in Practice</w:t>
      </w:r>
      <w:r w:rsidRPr="00834331">
        <w:rPr>
          <w:rFonts w:ascii="Times" w:hAnsi="Times"/>
        </w:rPr>
        <w:t xml:space="preserve"> (pp. 83–105). Springer International Publishing. https://doi.org/10.1007/978-3-319-51787-2_6</w:t>
      </w:r>
    </w:p>
    <w:p w14:paraId="404F231E" w14:textId="77777777" w:rsidR="00464FDD" w:rsidRDefault="00464FDD" w:rsidP="00464FDD">
      <w:pPr>
        <w:rPr>
          <w:lang w:val="en-US"/>
        </w:rPr>
      </w:pPr>
    </w:p>
    <w:p w14:paraId="37030732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proofErr w:type="spellStart"/>
      <w:r w:rsidRPr="00B90F3F">
        <w:rPr>
          <w:rFonts w:ascii="Times" w:hAnsi="Times"/>
          <w:lang w:val="en-US"/>
        </w:rPr>
        <w:t>Niemiec</w:t>
      </w:r>
      <w:proofErr w:type="spellEnd"/>
      <w:r w:rsidRPr="00B90F3F">
        <w:rPr>
          <w:rFonts w:ascii="Times" w:hAnsi="Times"/>
          <w:lang w:val="en-US"/>
        </w:rPr>
        <w:t xml:space="preserve">, R. M. (2013). VIA character strengths: Research and practice (The first 10 years). In H. H. Knoop &amp; A. </w:t>
      </w:r>
      <w:proofErr w:type="spellStart"/>
      <w:r w:rsidRPr="00B90F3F">
        <w:rPr>
          <w:rFonts w:ascii="Times" w:hAnsi="Times"/>
          <w:lang w:val="en-US"/>
        </w:rPr>
        <w:t>Delle</w:t>
      </w:r>
      <w:proofErr w:type="spellEnd"/>
      <w:r w:rsidRPr="00B90F3F">
        <w:rPr>
          <w:rFonts w:ascii="Times" w:hAnsi="Times"/>
          <w:lang w:val="en-US"/>
        </w:rPr>
        <w:t xml:space="preserve"> </w:t>
      </w:r>
      <w:proofErr w:type="spellStart"/>
      <w:r w:rsidRPr="00B90F3F">
        <w:rPr>
          <w:rFonts w:ascii="Times" w:hAnsi="Times"/>
          <w:lang w:val="en-US"/>
        </w:rPr>
        <w:t>Fave</w:t>
      </w:r>
      <w:proofErr w:type="spellEnd"/>
      <w:r w:rsidRPr="00B90F3F">
        <w:rPr>
          <w:rFonts w:ascii="Times" w:hAnsi="Times"/>
          <w:lang w:val="en-US"/>
        </w:rPr>
        <w:t xml:space="preserve"> (Eds.), </w:t>
      </w:r>
      <w:r w:rsidRPr="00B90F3F">
        <w:rPr>
          <w:rFonts w:ascii="Times" w:hAnsi="Times"/>
          <w:i/>
          <w:iCs/>
          <w:lang w:val="en-US"/>
        </w:rPr>
        <w:t>Well-Being and Cultures</w:t>
      </w:r>
      <w:r w:rsidRPr="00B90F3F">
        <w:rPr>
          <w:rFonts w:ascii="Times" w:hAnsi="Times"/>
          <w:lang w:val="en-US"/>
        </w:rPr>
        <w:t xml:space="preserve"> (Vol. 3, pp. 11–29). Springer Netherlands. https://doi.org/10.1007/978-94-007-4611-4_2</w:t>
      </w:r>
    </w:p>
    <w:p w14:paraId="0A37E614" w14:textId="77777777" w:rsidR="00464FDD" w:rsidRDefault="00464FDD" w:rsidP="00464FDD">
      <w:pPr>
        <w:rPr>
          <w:lang w:val="en-US"/>
        </w:rPr>
      </w:pPr>
    </w:p>
    <w:p w14:paraId="1D8249BC" w14:textId="77777777" w:rsidR="00464FDD" w:rsidRPr="00CC007D" w:rsidRDefault="00464FDD" w:rsidP="00464FDD">
      <w:pPr>
        <w:spacing w:line="276" w:lineRule="auto"/>
        <w:rPr>
          <w:rFonts w:ascii="Times" w:hAnsi="Times"/>
        </w:rPr>
      </w:pPr>
      <w:proofErr w:type="spellStart"/>
      <w:r w:rsidRPr="00CC007D">
        <w:rPr>
          <w:rFonts w:ascii="Times" w:hAnsi="Times"/>
        </w:rPr>
        <w:t>Niemiec</w:t>
      </w:r>
      <w:proofErr w:type="spellEnd"/>
      <w:r w:rsidRPr="00CC007D">
        <w:rPr>
          <w:rFonts w:ascii="Times" w:hAnsi="Times"/>
        </w:rPr>
        <w:t xml:space="preserve">, R. M., &amp; McGrath, R. E. (2019). </w:t>
      </w:r>
      <w:r w:rsidRPr="00CC007D">
        <w:rPr>
          <w:rFonts w:ascii="Times" w:hAnsi="Times"/>
          <w:i/>
          <w:iCs/>
        </w:rPr>
        <w:t>The power of character strengths: Appreciate and ignite your positive personality</w:t>
      </w:r>
      <w:r w:rsidRPr="00CC007D">
        <w:rPr>
          <w:rFonts w:ascii="Times" w:hAnsi="Times"/>
        </w:rPr>
        <w:t>. VIA Institute on Character.</w:t>
      </w:r>
    </w:p>
    <w:p w14:paraId="2A537B2E" w14:textId="77777777" w:rsidR="00464FDD" w:rsidRPr="00EC0DCD" w:rsidRDefault="00464FDD" w:rsidP="00464FDD">
      <w:pPr>
        <w:rPr>
          <w:lang w:val="en-US"/>
        </w:rPr>
      </w:pPr>
    </w:p>
    <w:p w14:paraId="5FA94AEE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Park, N., &amp; Peterson, C. (2009). Character Strengths: Research and Practice. </w:t>
      </w:r>
      <w:r w:rsidRPr="00B90F3F">
        <w:rPr>
          <w:rFonts w:ascii="Times" w:hAnsi="Times"/>
          <w:i/>
          <w:iCs/>
          <w:lang w:val="en-US"/>
        </w:rPr>
        <w:t>Journal of College and Character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10</w:t>
      </w:r>
      <w:r w:rsidRPr="00B90F3F">
        <w:rPr>
          <w:rFonts w:ascii="Times" w:hAnsi="Times"/>
          <w:lang w:val="en-US"/>
        </w:rPr>
        <w:t>(4). https://doi.org/10/bp3ctd</w:t>
      </w:r>
    </w:p>
    <w:p w14:paraId="7CAC87A4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01DC9019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Park, N., Peterson, C., &amp; Seligman, M. E. P. (2004). Strengths of character and well-being. </w:t>
      </w:r>
      <w:r w:rsidRPr="00B90F3F">
        <w:rPr>
          <w:rFonts w:ascii="Times" w:hAnsi="Times"/>
          <w:i/>
          <w:iCs/>
          <w:lang w:val="en-US"/>
        </w:rPr>
        <w:t>Journal of Social and Clinical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23</w:t>
      </w:r>
      <w:r w:rsidRPr="00B90F3F">
        <w:rPr>
          <w:rFonts w:ascii="Times" w:hAnsi="Times"/>
          <w:lang w:val="en-US"/>
        </w:rPr>
        <w:t>(5), 603–619. https://doi.org/10/dg5xc7</w:t>
      </w:r>
    </w:p>
    <w:p w14:paraId="0590C9C1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1E98AD36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Park, N., Peterson, C., &amp; Seligman, M. E. P. (2006). Character strengths in fifty-four nations and the fifty US states. </w:t>
      </w:r>
      <w:r w:rsidRPr="00B90F3F">
        <w:rPr>
          <w:rFonts w:ascii="Times" w:hAnsi="Times"/>
          <w:i/>
          <w:iCs/>
          <w:lang w:val="en-US"/>
        </w:rPr>
        <w:t>The Journal of Positive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1</w:t>
      </w:r>
      <w:r w:rsidRPr="00B90F3F">
        <w:rPr>
          <w:rFonts w:ascii="Times" w:hAnsi="Times"/>
          <w:lang w:val="en-US"/>
        </w:rPr>
        <w:t>(3), 118–129. https://doi.org/10.1080/17439760600619567</w:t>
      </w:r>
    </w:p>
    <w:p w14:paraId="6239AEA6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59EDF02E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Peterson, C., &amp; Seligman, M. E. P. (2004). Introduction to a “manual of the sanities.” In </w:t>
      </w:r>
      <w:r w:rsidRPr="00B90F3F">
        <w:rPr>
          <w:rFonts w:ascii="Times" w:hAnsi="Times"/>
          <w:i/>
          <w:iCs/>
          <w:lang w:val="en-US"/>
        </w:rPr>
        <w:t>Character strengths and virtues</w:t>
      </w:r>
      <w:r w:rsidRPr="00B90F3F">
        <w:rPr>
          <w:rFonts w:ascii="Times" w:hAnsi="Times"/>
          <w:lang w:val="en-US"/>
        </w:rPr>
        <w:t xml:space="preserve"> (pp. 18–104). American Psychological Association; Oxford University Press. https://books.scholarsportal.info/uri/ebooks/ebooks0/oxford/2009-11-30/3/0195167015</w:t>
      </w:r>
    </w:p>
    <w:p w14:paraId="1823FD04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37AE2FEF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proofErr w:type="spellStart"/>
      <w:r w:rsidRPr="00B90F3F">
        <w:rPr>
          <w:rFonts w:ascii="Times" w:hAnsi="Times"/>
          <w:lang w:val="en-US"/>
        </w:rPr>
        <w:t>Shoshani</w:t>
      </w:r>
      <w:proofErr w:type="spellEnd"/>
      <w:r w:rsidRPr="00B90F3F">
        <w:rPr>
          <w:rFonts w:ascii="Times" w:hAnsi="Times"/>
          <w:lang w:val="en-US"/>
        </w:rPr>
        <w:t xml:space="preserve">, A. (2019). Young children’s character strengths and emotional well-being: Development of the Character Strengths Inventory for Early Childhood (CSI-EC). </w:t>
      </w:r>
      <w:r w:rsidRPr="00B90F3F">
        <w:rPr>
          <w:rFonts w:ascii="Times" w:hAnsi="Times"/>
          <w:i/>
          <w:iCs/>
          <w:lang w:val="en-US"/>
        </w:rPr>
        <w:t>The Journal of Positive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14</w:t>
      </w:r>
      <w:r w:rsidRPr="00B90F3F">
        <w:rPr>
          <w:rFonts w:ascii="Times" w:hAnsi="Times"/>
          <w:lang w:val="en-US"/>
        </w:rPr>
        <w:t>(1), 86–102. https://doi.org/10.1080/17439760.2018.1424925</w:t>
      </w:r>
    </w:p>
    <w:p w14:paraId="3071C77B" w14:textId="77777777" w:rsidR="00464FDD" w:rsidRDefault="00464FDD" w:rsidP="00464FDD">
      <w:pPr>
        <w:spacing w:line="276" w:lineRule="auto"/>
        <w:rPr>
          <w:rFonts w:ascii="Times" w:hAnsi="Times"/>
        </w:rPr>
      </w:pPr>
    </w:p>
    <w:p w14:paraId="17FE837E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Waters, L. (2015a). The relationship between strength-based parenting with children’s stress levels and strength-based coping approaches. </w:t>
      </w:r>
      <w:r w:rsidRPr="00B90F3F">
        <w:rPr>
          <w:rFonts w:ascii="Times" w:hAnsi="Times"/>
          <w:i/>
          <w:iCs/>
          <w:lang w:val="en-US"/>
        </w:rPr>
        <w:t>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06</w:t>
      </w:r>
      <w:r w:rsidRPr="00B90F3F">
        <w:rPr>
          <w:rFonts w:ascii="Times" w:hAnsi="Times"/>
          <w:lang w:val="en-US"/>
        </w:rPr>
        <w:t>(06), 689–699. https://doi.org/10/gdj4w6</w:t>
      </w:r>
    </w:p>
    <w:p w14:paraId="1A072908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1FBDCA7C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Waters, L. (2015b). Strength-based parenting and life satisfaction in teenagers. </w:t>
      </w:r>
      <w:r w:rsidRPr="00B90F3F">
        <w:rPr>
          <w:rFonts w:ascii="Times" w:hAnsi="Times"/>
          <w:i/>
          <w:iCs/>
          <w:lang w:val="en-US"/>
        </w:rPr>
        <w:t>Advances in Social Sciences Research Journal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2</w:t>
      </w:r>
      <w:r w:rsidRPr="00B90F3F">
        <w:rPr>
          <w:rFonts w:ascii="Times" w:hAnsi="Times"/>
          <w:lang w:val="en-US"/>
        </w:rPr>
        <w:t>(11), 158–173. https://doi.org/10.14738/assrj.211.1651</w:t>
      </w:r>
    </w:p>
    <w:p w14:paraId="4F0DC1D3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5DD1A021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Waters, L. (2020). Using positive psychology interventions to strengthen family happiness: A family systems approach. </w:t>
      </w:r>
      <w:r w:rsidRPr="00B90F3F">
        <w:rPr>
          <w:rFonts w:ascii="Times" w:hAnsi="Times"/>
          <w:i/>
          <w:iCs/>
          <w:lang w:val="en-US"/>
        </w:rPr>
        <w:t>The Journal of Positive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0</w:t>
      </w:r>
      <w:r w:rsidRPr="00B90F3F">
        <w:rPr>
          <w:rFonts w:ascii="Times" w:hAnsi="Times"/>
          <w:lang w:val="en-US"/>
        </w:rPr>
        <w:t>(0), 1–8. https://doi.org/10.1080/17439760.2020.1789704</w:t>
      </w:r>
    </w:p>
    <w:p w14:paraId="4DF90215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64D1AF47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Waters, L., </w:t>
      </w:r>
      <w:proofErr w:type="spellStart"/>
      <w:r w:rsidRPr="00B90F3F">
        <w:rPr>
          <w:rFonts w:ascii="Times" w:hAnsi="Times"/>
          <w:lang w:val="en-US"/>
        </w:rPr>
        <w:t>Loton</w:t>
      </w:r>
      <w:proofErr w:type="spellEnd"/>
      <w:r w:rsidRPr="00B90F3F">
        <w:rPr>
          <w:rFonts w:ascii="Times" w:hAnsi="Times"/>
          <w:lang w:val="en-US"/>
        </w:rPr>
        <w:t xml:space="preserve">, D., &amp; </w:t>
      </w:r>
      <w:proofErr w:type="spellStart"/>
      <w:r w:rsidRPr="00B90F3F">
        <w:rPr>
          <w:rFonts w:ascii="Times" w:hAnsi="Times"/>
          <w:lang w:val="en-US"/>
        </w:rPr>
        <w:t>Jach</w:t>
      </w:r>
      <w:proofErr w:type="spellEnd"/>
      <w:r w:rsidRPr="00B90F3F">
        <w:rPr>
          <w:rFonts w:ascii="Times" w:hAnsi="Times"/>
          <w:lang w:val="en-US"/>
        </w:rPr>
        <w:t>, H. K. (2018). Does Strength-Based Parenting Predict Academic</w:t>
      </w:r>
      <w:r>
        <w:rPr>
          <w:rFonts w:ascii="Times" w:hAnsi="Times"/>
          <w:lang w:val="en-US"/>
        </w:rPr>
        <w:t xml:space="preserve"> </w:t>
      </w:r>
      <w:r w:rsidRPr="00B90F3F">
        <w:rPr>
          <w:rFonts w:ascii="Times" w:hAnsi="Times"/>
          <w:lang w:val="en-US"/>
        </w:rPr>
        <w:t xml:space="preserve">Achievement? The Mediating Effects of Perseverance and Engagement. </w:t>
      </w:r>
      <w:r w:rsidRPr="00B90F3F">
        <w:rPr>
          <w:rFonts w:ascii="Times" w:hAnsi="Times"/>
          <w:i/>
          <w:iCs/>
          <w:lang w:val="en-US"/>
        </w:rPr>
        <w:t>Journal of Happiness Studies</w:t>
      </w:r>
      <w:r w:rsidRPr="00B90F3F">
        <w:rPr>
          <w:rFonts w:ascii="Times" w:hAnsi="Times"/>
          <w:lang w:val="en-US"/>
        </w:rPr>
        <w:t>. https://doi.org/10/gfscg8</w:t>
      </w:r>
    </w:p>
    <w:p w14:paraId="5B3E13DA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778C82F6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 xml:space="preserve">Waters, L., &amp; Sun, J. (2016). Can a brief strength-based parenting intervention boost self-efficacy and positive emotions in parents? </w:t>
      </w:r>
      <w:r w:rsidRPr="00B90F3F">
        <w:rPr>
          <w:rFonts w:ascii="Times" w:hAnsi="Times"/>
          <w:i/>
          <w:iCs/>
          <w:lang w:val="en-US"/>
        </w:rPr>
        <w:t>International Journal of Applied Positive Psychology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1</w:t>
      </w:r>
      <w:r w:rsidRPr="00B90F3F">
        <w:rPr>
          <w:rFonts w:ascii="Times" w:hAnsi="Times"/>
          <w:lang w:val="en-US"/>
        </w:rPr>
        <w:t>(1), 41–56. https://doi.org/10/gfschb</w:t>
      </w:r>
    </w:p>
    <w:p w14:paraId="6488FF5E" w14:textId="77777777" w:rsidR="00464FDD" w:rsidRDefault="00464FDD" w:rsidP="00464FDD">
      <w:pPr>
        <w:pStyle w:val="Bibliography"/>
        <w:rPr>
          <w:rFonts w:ascii="Times" w:hAnsi="Times"/>
          <w:lang w:val="en-US"/>
        </w:rPr>
      </w:pPr>
    </w:p>
    <w:p w14:paraId="76B9977B" w14:textId="77777777" w:rsidR="00464FDD" w:rsidRPr="00B90F3F" w:rsidRDefault="00464FDD" w:rsidP="00464FDD">
      <w:pPr>
        <w:pStyle w:val="Bibliography"/>
        <w:rPr>
          <w:rFonts w:ascii="Times" w:hAnsi="Times"/>
          <w:lang w:val="en-US"/>
        </w:rPr>
      </w:pPr>
      <w:r w:rsidRPr="00B90F3F">
        <w:rPr>
          <w:rFonts w:ascii="Times" w:hAnsi="Times"/>
          <w:lang w:val="en-US"/>
        </w:rPr>
        <w:t>Zavala, C., &amp; Waters, L. (2021). Coming Out as LGBTQ</w:t>
      </w:r>
      <w:r w:rsidRPr="00B90F3F">
        <w:rPr>
          <w:rFonts w:ascii="Times New Roman" w:hAnsi="Times New Roman" w:cs="Times New Roman"/>
          <w:lang w:val="en-US"/>
        </w:rPr>
        <w:t> </w:t>
      </w:r>
      <w:r w:rsidRPr="00B90F3F">
        <w:rPr>
          <w:rFonts w:ascii="Times" w:hAnsi="Times"/>
          <w:lang w:val="en-US"/>
        </w:rPr>
        <w:t xml:space="preserve">+: The Role Strength-Based Parenting on Posttraumatic Stress and Posttraumatic Growth. </w:t>
      </w:r>
      <w:r w:rsidRPr="00B90F3F">
        <w:rPr>
          <w:rFonts w:ascii="Times" w:hAnsi="Times"/>
          <w:i/>
          <w:iCs/>
          <w:lang w:val="en-US"/>
        </w:rPr>
        <w:t>Journal of Happiness Studies</w:t>
      </w:r>
      <w:r w:rsidRPr="00B90F3F">
        <w:rPr>
          <w:rFonts w:ascii="Times" w:hAnsi="Times"/>
          <w:lang w:val="en-US"/>
        </w:rPr>
        <w:t xml:space="preserve">, </w:t>
      </w:r>
      <w:r w:rsidRPr="00B90F3F">
        <w:rPr>
          <w:rFonts w:ascii="Times" w:hAnsi="Times"/>
          <w:i/>
          <w:iCs/>
          <w:lang w:val="en-US"/>
        </w:rPr>
        <w:t>22</w:t>
      </w:r>
      <w:r w:rsidRPr="00B90F3F">
        <w:rPr>
          <w:rFonts w:ascii="Times" w:hAnsi="Times"/>
          <w:lang w:val="en-US"/>
        </w:rPr>
        <w:t>(3), 1359–1383. https://doi.org/10.1007/s10902-020-00276-y</w:t>
      </w:r>
    </w:p>
    <w:p w14:paraId="2BF087DE" w14:textId="77777777" w:rsidR="0011748C" w:rsidRDefault="00464FDD"/>
    <w:sectPr w:rsidR="001174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D"/>
    <w:rsid w:val="002330F5"/>
    <w:rsid w:val="00464FDD"/>
    <w:rsid w:val="00D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87D0"/>
  <w15:chartTrackingRefBased/>
  <w15:docId w15:val="{092704F0-EAAC-44C8-B037-22BD047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D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semiHidden/>
    <w:unhideWhenUsed/>
    <w:rsid w:val="0046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Thornton</dc:creator>
  <cp:keywords/>
  <dc:description/>
  <cp:lastModifiedBy>Emily Thornton</cp:lastModifiedBy>
  <cp:revision>1</cp:revision>
  <dcterms:created xsi:type="dcterms:W3CDTF">2022-08-03T15:32:00Z</dcterms:created>
  <dcterms:modified xsi:type="dcterms:W3CDTF">2022-08-03T15:33:00Z</dcterms:modified>
</cp:coreProperties>
</file>